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5A" w:rsidRDefault="0013473F">
      <w:pPr>
        <w:rPr>
          <w:b/>
          <w:sz w:val="28"/>
          <w:szCs w:val="28"/>
        </w:rPr>
      </w:pPr>
      <w:bookmarkStart w:id="0" w:name="_GoBack"/>
      <w:bookmarkEnd w:id="0"/>
      <w:r>
        <w:rPr>
          <w:b/>
          <w:sz w:val="28"/>
          <w:szCs w:val="28"/>
        </w:rPr>
        <w:t>Specific Procedures for Obtaining Permits for Solar Energy Systems</w:t>
      </w:r>
    </w:p>
    <w:p w:rsidR="00551C5A" w:rsidRDefault="00551C5A"/>
    <w:p w:rsidR="00551C5A" w:rsidRDefault="0013473F">
      <w:pPr>
        <w:jc w:val="center"/>
      </w:pPr>
      <w:r>
        <w:t>PLEASE READ</w:t>
      </w:r>
    </w:p>
    <w:p w:rsidR="00551C5A" w:rsidRDefault="00551C5A"/>
    <w:p w:rsidR="00551C5A" w:rsidRDefault="0013473F">
      <w:r>
        <w:t>The Town of Chelmsford requires a Building Permit and an Electrical Permit for all Solar Energy Systems, whether roof-mounted or ground-mounted.  The process is managed by the Building Department.  Large ground-mounted systems (over 250kW) are regulated separately and require a special permit; for information, contact the Community Development Department at (978) 250-5231.</w:t>
      </w:r>
    </w:p>
    <w:p w:rsidR="00551C5A" w:rsidRDefault="00551C5A"/>
    <w:p w:rsidR="00551C5A" w:rsidRDefault="0013473F">
      <w:pPr>
        <w:numPr>
          <w:ilvl w:val="0"/>
          <w:numId w:val="1"/>
        </w:numPr>
        <w:contextualSpacing/>
      </w:pPr>
      <w:r>
        <w:t xml:space="preserve">BUILDING and ELECTRICAL PERMIT APPLICATIONS -- Solar installers must apply for building and electrical permits online using the Town of Chelmsford’s </w:t>
      </w:r>
      <w:proofErr w:type="spellStart"/>
      <w:r>
        <w:t>ViewPermit</w:t>
      </w:r>
      <w:proofErr w:type="spellEnd"/>
      <w:r>
        <w:t xml:space="preserve"> system.  The first step is to register and create an account at: </w:t>
      </w:r>
      <w:hyperlink r:id="rId6">
        <w:r>
          <w:rPr>
            <w:color w:val="1155CC"/>
            <w:u w:val="single"/>
          </w:rPr>
          <w:t>https://portal.viewpermit.com/preloginviews/loginpage.aspx?enc=qohPvwZ+8QaDwEsK4bleFA==</w:t>
        </w:r>
      </w:hyperlink>
      <w:r>
        <w:t>.  The second step is to complete the two forms online and upload all required documents.</w:t>
      </w:r>
      <w:r>
        <w:br/>
      </w:r>
    </w:p>
    <w:p w:rsidR="00551C5A" w:rsidRDefault="0013473F">
      <w:pPr>
        <w:numPr>
          <w:ilvl w:val="0"/>
          <w:numId w:val="1"/>
        </w:numPr>
        <w:contextualSpacing/>
      </w:pPr>
      <w:r>
        <w:t>REQUIRED DOCUMENTS and DETAILS</w:t>
      </w:r>
    </w:p>
    <w:p w:rsidR="00551C5A" w:rsidRDefault="0013473F">
      <w:pPr>
        <w:numPr>
          <w:ilvl w:val="1"/>
          <w:numId w:val="1"/>
        </w:numPr>
        <w:contextualSpacing/>
      </w:pPr>
      <w:r>
        <w:t>Copy of the signed contract between the installer and building owner with the defined price of the installation.</w:t>
      </w:r>
    </w:p>
    <w:p w:rsidR="00551C5A" w:rsidRDefault="0013473F">
      <w:pPr>
        <w:numPr>
          <w:ilvl w:val="1"/>
          <w:numId w:val="1"/>
        </w:numPr>
        <w:contextualSpacing/>
      </w:pPr>
      <w:r>
        <w:t>Installer’s license details (upload CSL and HIC Registration)</w:t>
      </w:r>
    </w:p>
    <w:p w:rsidR="00551C5A" w:rsidRDefault="0013473F">
      <w:pPr>
        <w:numPr>
          <w:ilvl w:val="1"/>
          <w:numId w:val="1"/>
        </w:numPr>
        <w:contextualSpacing/>
      </w:pPr>
      <w:r>
        <w:t>Proof of workers’ comp insurance</w:t>
      </w:r>
    </w:p>
    <w:p w:rsidR="00551C5A" w:rsidRDefault="0013473F">
      <w:pPr>
        <w:numPr>
          <w:ilvl w:val="1"/>
          <w:numId w:val="1"/>
        </w:numPr>
        <w:contextualSpacing/>
      </w:pPr>
      <w:r>
        <w:t>Detailed plans for the installation:</w:t>
      </w:r>
    </w:p>
    <w:p w:rsidR="00551C5A" w:rsidRDefault="0013473F">
      <w:pPr>
        <w:numPr>
          <w:ilvl w:val="2"/>
          <w:numId w:val="1"/>
        </w:numPr>
        <w:contextualSpacing/>
      </w:pPr>
      <w:r>
        <w:t>Ground-mounted systems require a certified plot plan as well as details of the racking system and electrical components</w:t>
      </w:r>
    </w:p>
    <w:p w:rsidR="00551C5A" w:rsidRDefault="0013473F">
      <w:pPr>
        <w:numPr>
          <w:ilvl w:val="2"/>
          <w:numId w:val="1"/>
        </w:numPr>
        <w:contextualSpacing/>
      </w:pPr>
      <w:r>
        <w:t xml:space="preserve">Roof-mounted systems require structural details of the roof, the mounting system, and electrical components  </w:t>
      </w:r>
    </w:p>
    <w:p w:rsidR="00551C5A" w:rsidRDefault="0013473F">
      <w:pPr>
        <w:numPr>
          <w:ilvl w:val="1"/>
          <w:numId w:val="1"/>
        </w:numPr>
        <w:contextualSpacing/>
      </w:pPr>
      <w:r>
        <w:t xml:space="preserve">Construction Control Documents/Affidavits from the Engineer of record, which shall include, at a minimum, the following certification: </w:t>
      </w:r>
    </w:p>
    <w:p w:rsidR="00551C5A" w:rsidRDefault="00551C5A">
      <w:pPr>
        <w:ind w:left="720"/>
      </w:pPr>
    </w:p>
    <w:p w:rsidR="00551C5A" w:rsidRDefault="0013473F">
      <w:pPr>
        <w:ind w:left="2160"/>
      </w:pPr>
      <w:r>
        <w:t>“The entire roof structure as existing or with the recommended reinforcements is capable of supporting the new loads imposed by the installed panels and snow.  I certify that the existing structure directly supporting the PV system and adjacent roof areas that are impacted by the installation are adequate to withstand all loading from the panels and snow.”</w:t>
      </w:r>
    </w:p>
    <w:p w:rsidR="00551C5A" w:rsidRDefault="00551C5A">
      <w:pPr>
        <w:ind w:left="2160"/>
      </w:pPr>
    </w:p>
    <w:p w:rsidR="00551C5A" w:rsidRDefault="0013473F">
      <w:pPr>
        <w:numPr>
          <w:ilvl w:val="1"/>
          <w:numId w:val="1"/>
        </w:numPr>
        <w:contextualSpacing/>
      </w:pPr>
      <w:r>
        <w:t>Electrical Permit application: this application relies on the schematics submitted with the building permit application.</w:t>
      </w:r>
    </w:p>
    <w:p w:rsidR="00551C5A" w:rsidRDefault="0013473F">
      <w:pPr>
        <w:numPr>
          <w:ilvl w:val="1"/>
          <w:numId w:val="1"/>
        </w:numPr>
        <w:contextualSpacing/>
      </w:pPr>
      <w:r>
        <w:t xml:space="preserve">Permit Fees: the applicant pays the permit fees online when filing the application.  Fees are calculated on the estimated cost of all materials, labor, site work, and subcontractor work as spelled out in the signed contract.  The Building Permit fee is $12 per $1,000 of estimated cost.  Electrical permits are a flat $80.00 for </w:t>
      </w:r>
      <w:r>
        <w:lastRenderedPageBreak/>
        <w:t xml:space="preserve">residential installations.  For commercial installations, the electric permit fee </w:t>
      </w:r>
      <w:proofErr w:type="gramStart"/>
      <w:r>
        <w:t>is  1</w:t>
      </w:r>
      <w:proofErr w:type="gramEnd"/>
      <w:r>
        <w:t xml:space="preserve">% of the cost of the electrical components. </w:t>
      </w:r>
      <w:r>
        <w:rPr>
          <w:shd w:val="clear" w:color="auto" w:fill="FFE599"/>
        </w:rPr>
        <w:t xml:space="preserve">  </w:t>
      </w:r>
    </w:p>
    <w:p w:rsidR="00551C5A" w:rsidRDefault="00551C5A">
      <w:pPr>
        <w:ind w:left="720"/>
      </w:pPr>
    </w:p>
    <w:p w:rsidR="00551C5A" w:rsidRDefault="0013473F">
      <w:pPr>
        <w:numPr>
          <w:ilvl w:val="0"/>
          <w:numId w:val="1"/>
        </w:numPr>
        <w:contextualSpacing/>
      </w:pPr>
      <w:r>
        <w:t>Staff Review</w:t>
      </w:r>
    </w:p>
    <w:p w:rsidR="00551C5A" w:rsidRDefault="0013473F">
      <w:pPr>
        <w:numPr>
          <w:ilvl w:val="1"/>
          <w:numId w:val="1"/>
        </w:numPr>
        <w:contextualSpacing/>
      </w:pPr>
      <w:r>
        <w:t>The Building Department staff review applications and request additional information if any is needed.  If the application is complete, the online system sends an email informing the installer that the department has accepted the application.</w:t>
      </w:r>
    </w:p>
    <w:p w:rsidR="00551C5A" w:rsidRDefault="0013473F">
      <w:pPr>
        <w:numPr>
          <w:ilvl w:val="1"/>
          <w:numId w:val="1"/>
        </w:numPr>
        <w:contextualSpacing/>
      </w:pPr>
      <w:r>
        <w:t>The Building and Electrical Inspectors review the filings online and, if necessary, ask other departments to sign off as well.  The Conservation Department has to sign off on ground-mounted systems, for example, after verifying that the installations aren’t in a floodway or wetlands buffer zones, for example.</w:t>
      </w:r>
    </w:p>
    <w:p w:rsidR="00551C5A" w:rsidRDefault="0013473F">
      <w:pPr>
        <w:numPr>
          <w:ilvl w:val="1"/>
          <w:numId w:val="1"/>
        </w:numPr>
        <w:contextualSpacing/>
      </w:pPr>
      <w:r>
        <w:t>If the project is in order, the Building Department emails the installer a notice of approval and a request to come pick up the signed permit card.  (The department will mail the documents to installers if they prefer.)</w:t>
      </w:r>
    </w:p>
    <w:p w:rsidR="00551C5A" w:rsidRDefault="00551C5A">
      <w:pPr>
        <w:ind w:left="720"/>
      </w:pPr>
    </w:p>
    <w:p w:rsidR="00551C5A" w:rsidRDefault="0013473F">
      <w:pPr>
        <w:numPr>
          <w:ilvl w:val="0"/>
          <w:numId w:val="1"/>
        </w:numPr>
        <w:contextualSpacing/>
      </w:pPr>
      <w:r>
        <w:t>The Installation and Inspection</w:t>
      </w:r>
    </w:p>
    <w:p w:rsidR="00551C5A" w:rsidRDefault="0013473F">
      <w:pPr>
        <w:numPr>
          <w:ilvl w:val="1"/>
          <w:numId w:val="1"/>
        </w:numPr>
        <w:contextualSpacing/>
      </w:pPr>
      <w:r>
        <w:t xml:space="preserve">The installer completes the job and the company’s engineer reviews the finished work and certifies that the project was installed as proposed and that the roof will support the loads.  </w:t>
      </w:r>
    </w:p>
    <w:p w:rsidR="00551C5A" w:rsidRDefault="0013473F">
      <w:pPr>
        <w:numPr>
          <w:ilvl w:val="1"/>
          <w:numId w:val="1"/>
        </w:numPr>
        <w:contextualSpacing/>
      </w:pPr>
      <w:r>
        <w:t>The electrical installer phones the Electrical Inspector to schedule an inspection.  The inspector is in the field every morning between 9:30 and 11:30 and will typically be on site to meet the installer’s electrician within that window rather than at a specific time.  The inspector is often able to go out the same day a call comes in.  He reviews the installation and the engineer’s affidavit and gives his final signoff. The installer must then provide the Building Department with the permit card, signed by the Electrical Inspector, and the final affidavit, signed and stamped by the installer’s engineer.  With these documents in hand, the Building Department provides the final sign off on the permit.</w:t>
      </w:r>
    </w:p>
    <w:p w:rsidR="00551C5A" w:rsidRDefault="00551C5A">
      <w:pPr>
        <w:ind w:left="720"/>
        <w:rPr>
          <w:u w:val="single"/>
        </w:rPr>
      </w:pPr>
    </w:p>
    <w:p w:rsidR="00551C5A" w:rsidRDefault="0013473F">
      <w:pPr>
        <w:numPr>
          <w:ilvl w:val="0"/>
          <w:numId w:val="1"/>
        </w:numPr>
        <w:contextualSpacing/>
      </w:pPr>
      <w:r>
        <w:t>Processing Time and Recent History</w:t>
      </w:r>
    </w:p>
    <w:p w:rsidR="00551C5A" w:rsidRDefault="0013473F">
      <w:pPr>
        <w:numPr>
          <w:ilvl w:val="1"/>
          <w:numId w:val="1"/>
        </w:numPr>
        <w:contextualSpacing/>
      </w:pPr>
      <w:r>
        <w:t xml:space="preserve">The Building Department typically issues decisions on permit applications within five business days of receiving completed forms. </w:t>
      </w:r>
      <w:r w:rsidR="00310EBF">
        <w:t>For conventional residential rooftop installations, decisions on permit applications should be made within three business days.</w:t>
      </w:r>
    </w:p>
    <w:p w:rsidR="00551C5A" w:rsidRDefault="0013473F">
      <w:pPr>
        <w:numPr>
          <w:ilvl w:val="1"/>
          <w:numId w:val="1"/>
        </w:numPr>
        <w:contextualSpacing/>
      </w:pPr>
      <w:r>
        <w:t>The Electrical Inspector typically</w:t>
      </w:r>
      <w:r>
        <w:rPr>
          <w:b/>
        </w:rPr>
        <w:t xml:space="preserve"> </w:t>
      </w:r>
      <w:r>
        <w:t xml:space="preserve">completes inspections within 48 hours of receiving a request for an appointment. </w:t>
      </w:r>
    </w:p>
    <w:p w:rsidR="00551C5A" w:rsidRDefault="0013473F">
      <w:pPr>
        <w:numPr>
          <w:ilvl w:val="1"/>
          <w:numId w:val="1"/>
        </w:numPr>
        <w:contextualSpacing/>
      </w:pPr>
      <w:r>
        <w:t>In</w:t>
      </w:r>
      <w:r>
        <w:rPr>
          <w:b/>
        </w:rPr>
        <w:t xml:space="preserve"> </w:t>
      </w:r>
      <w:r>
        <w:t>2016 the Building Department improved the efficiency of its reviews by eliminating two unnecessary inspections: a “rough electrical” inspection and a post-installation structural inspection. These steps are now the responsibility of the installer’s design engineer and are documented in the required engineer’s affidavit. These changes reduced costs to the Town and the installers and their customers without compromising safety.</w:t>
      </w:r>
    </w:p>
    <w:sectPr w:rsidR="00551C5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74199"/>
    <w:multiLevelType w:val="multilevel"/>
    <w:tmpl w:val="A3C8AA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51C5A"/>
    <w:rsid w:val="0013473F"/>
    <w:rsid w:val="00306C88"/>
    <w:rsid w:val="00310EBF"/>
    <w:rsid w:val="004470B3"/>
    <w:rsid w:val="00486CBE"/>
    <w:rsid w:val="00551C5A"/>
    <w:rsid w:val="00C75B40"/>
    <w:rsid w:val="00F4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viewpermit.com/preloginviews/loginpage.aspx?enc=qohPvwZ+8QaDwEsK4bleF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Illsley, Christopher</dc:creator>
  <cp:lastModifiedBy>McCall, Mike</cp:lastModifiedBy>
  <cp:revision>2</cp:revision>
  <dcterms:created xsi:type="dcterms:W3CDTF">2018-01-08T19:55:00Z</dcterms:created>
  <dcterms:modified xsi:type="dcterms:W3CDTF">2018-01-08T19:55:00Z</dcterms:modified>
</cp:coreProperties>
</file>